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Toc32822879"/>
      <w:r>
        <w:rPr>
          <w:rFonts w:hint="eastAsia"/>
        </w:rPr>
        <w:t>第一章  招标公告</w:t>
      </w:r>
      <w:bookmarkEnd w:id="0"/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川化集团有限责任公司就四川省能投集团有限责任公司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>“十四五”化工产业发展规划咨询服务项目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组织招标，诚邀符合资格条件的潜在投标申请人参与本项目的竞标。</w:t>
      </w:r>
    </w:p>
    <w:p>
      <w:pPr>
        <w:spacing w:line="360" w:lineRule="auto"/>
        <w:ind w:firstLine="562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一、项目名称：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四川省能源投资集团有限责任公司“十四五”化工产业发展规划咨询服务项目。</w:t>
      </w:r>
    </w:p>
    <w:p>
      <w:pPr>
        <w:spacing w:line="360" w:lineRule="auto"/>
        <w:ind w:firstLine="562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二、资金来源：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 企业自筹，本次采购预算为人民币70万元。</w:t>
      </w:r>
    </w:p>
    <w:p>
      <w:pPr>
        <w:spacing w:line="360" w:lineRule="auto"/>
        <w:ind w:firstLine="562" w:firstLineChars="200"/>
        <w:jc w:val="left"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三、项目简介：</w:t>
      </w:r>
    </w:p>
    <w:p>
      <w:pPr>
        <w:spacing w:line="360" w:lineRule="auto"/>
        <w:ind w:left="759" w:leftChars="228" w:hanging="280" w:hangingChars="100"/>
        <w:jc w:val="lef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1、本项目共1包，项目内容为按照上级单位相关要求，编制企业产业规划。</w:t>
      </w:r>
    </w:p>
    <w:p>
      <w:pPr>
        <w:pStyle w:val="2"/>
        <w:ind w:left="911" w:leftChars="227" w:hanging="434" w:hangingChars="155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2、编制提交技术成果为《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四川省能源投资集团有限责任公司</w:t>
      </w:r>
      <w:r>
        <w:rPr>
          <w:rFonts w:hint="eastAsia" w:ascii="宋体" w:hAnsi="宋体" w:cs="仿宋_GB2312"/>
          <w:sz w:val="28"/>
          <w:szCs w:val="28"/>
        </w:rPr>
        <w:t>“十四五”化工产业发展规划》和《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四川省能源投资集团有限责任公司</w:t>
      </w:r>
      <w:r>
        <w:rPr>
          <w:rFonts w:hint="eastAsia" w:ascii="宋体" w:hAnsi="宋体" w:cs="仿宋_GB2312"/>
          <w:sz w:val="28"/>
          <w:szCs w:val="28"/>
        </w:rPr>
        <w:t>“十四五”化工产业发展规划重点项目分册》。</w:t>
      </w:r>
    </w:p>
    <w:p>
      <w:pPr>
        <w:spacing w:line="360" w:lineRule="auto"/>
        <w:ind w:left="759" w:leftChars="228" w:hanging="280" w:hangingChars="100"/>
        <w:jc w:val="left"/>
        <w:rPr>
          <w:sz w:val="28"/>
          <w:szCs w:val="28"/>
        </w:rPr>
      </w:pPr>
      <w:r>
        <w:rPr>
          <w:rFonts w:ascii="宋体" w:hAnsi="宋体" w:cs="仿宋_GB2312"/>
          <w:sz w:val="28"/>
          <w:szCs w:val="28"/>
        </w:rPr>
        <w:t>3、咨询服务期为：</w:t>
      </w:r>
      <w:r>
        <w:rPr>
          <w:rFonts w:ascii="宋体" w:hAnsi="宋体"/>
          <w:sz w:val="28"/>
          <w:szCs w:val="28"/>
        </w:rPr>
        <w:t>2020年4月10日至2021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31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 w:cs="仿宋_GB2312"/>
          <w:sz w:val="28"/>
          <w:szCs w:val="28"/>
        </w:rPr>
        <w:t>。</w:t>
      </w:r>
    </w:p>
    <w:p>
      <w:pPr>
        <w:spacing w:line="360" w:lineRule="auto"/>
        <w:ind w:firstLine="562" w:firstLineChars="200"/>
        <w:jc w:val="left"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四、供应商参加本采购活动，应当在提交投标文件前具备下列条件：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1、具有独立承担民事责任的能力；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2、具有良好的商业信誉和健全的财务会计制度；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3、具有履行合同所必须的设备和专业技术能力；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4、具有依法缴纳税收和社会保障资金的良好记录；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5、参加本次采购活动前三年内，在经营活动中没有重大违纪违法记录；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6、法律、行政法规规定的其他条件；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7、工程设计或工程咨询单位石化、化工、医药类乙级以上资质。</w:t>
      </w:r>
    </w:p>
    <w:p>
      <w:pPr>
        <w:tabs>
          <w:tab w:val="left" w:pos="709"/>
        </w:tabs>
        <w:spacing w:line="360" w:lineRule="auto"/>
        <w:ind w:firstLine="562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五、报名及获取招标文件：</w:t>
      </w:r>
    </w:p>
    <w:p>
      <w:pPr>
        <w:tabs>
          <w:tab w:val="left" w:pos="709"/>
        </w:tabs>
        <w:spacing w:line="360" w:lineRule="auto"/>
        <w:ind w:firstLine="562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1、获取招标文件时间（即报名时间）：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>2020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年3月13日至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>2020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年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月18日，每日上午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>9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时至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>12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时，下午 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>14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时至 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 xml:space="preserve">17 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时（北京时间，节假日除外，下同）。</w:t>
      </w:r>
    </w:p>
    <w:p>
      <w:pPr>
        <w:tabs>
          <w:tab w:val="left" w:pos="709"/>
        </w:tabs>
        <w:spacing w:line="360" w:lineRule="auto"/>
        <w:ind w:firstLine="562" w:firstLineChars="200"/>
        <w:jc w:val="left"/>
        <w:rPr>
          <w:rFonts w:cs="仿宋_GB2312" w:asciiTheme="minorEastAsia" w:hAnsiTheme="minorEastAsia" w:eastAsiaTheme="minorEastAsia"/>
          <w:b/>
          <w:sz w:val="28"/>
          <w:szCs w:val="28"/>
          <w:u w:val="single"/>
        </w:rPr>
      </w:pPr>
      <w:r>
        <w:rPr>
          <w:rFonts w:cs="仿宋_GB2312" w:asciiTheme="minorEastAsia" w:hAnsiTheme="minorEastAsia" w:eastAsiaTheme="minorEastAsia"/>
          <w:b/>
          <w:sz w:val="28"/>
          <w:szCs w:val="28"/>
        </w:rPr>
        <w:t>2、</w:t>
      </w:r>
      <w:r>
        <w:rPr>
          <w:rFonts w:hint="eastAsia" w:cs="仿宋_GB2312" w:asciiTheme="minorEastAsia" w:hAnsiTheme="minorEastAsia" w:eastAsiaTheme="minorEastAsia"/>
          <w:b/>
          <w:sz w:val="28"/>
          <w:szCs w:val="28"/>
          <w:u w:val="single"/>
        </w:rPr>
        <w:t>报名所需资料：</w:t>
      </w:r>
    </w:p>
    <w:p>
      <w:pPr>
        <w:tabs>
          <w:tab w:val="left" w:pos="709"/>
        </w:tabs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（1）购买人有效身份证复印件、单位介绍信及法人授权书；</w:t>
      </w:r>
    </w:p>
    <w:p>
      <w:pPr>
        <w:tabs>
          <w:tab w:val="left" w:pos="709"/>
        </w:tabs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2）注册于中华人民共和国的“统一社会信用代码的营业执照”或“统一社会信用代码的事业单位法人证书”或“统一社会信用代码的社会团体法人登记证书”或“统一社会信用代码的民办非企业单位登记证书”或“统一社会信用代码的基金会法人登记证书”复印件；</w:t>
      </w:r>
    </w:p>
    <w:p>
      <w:pPr>
        <w:tabs>
          <w:tab w:val="left" w:pos="709"/>
        </w:tabs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（3）工程设计或工程咨询单位石化、化工、医药类资质、资信证书复印件。</w:t>
      </w:r>
    </w:p>
    <w:p>
      <w:pPr>
        <w:tabs>
          <w:tab w:val="left" w:pos="709"/>
        </w:tabs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注：单位介绍信及法人授权书为原件，复印件均需加盖公司盖章。</w:t>
      </w:r>
    </w:p>
    <w:p>
      <w:pPr>
        <w:tabs>
          <w:tab w:val="left" w:pos="709"/>
        </w:tabs>
        <w:spacing w:line="360" w:lineRule="auto"/>
        <w:ind w:firstLine="562" w:firstLineChars="200"/>
        <w:jc w:val="left"/>
        <w:rPr>
          <w:sz w:val="28"/>
          <w:szCs w:val="28"/>
        </w:rPr>
      </w:pPr>
      <w:r>
        <w:rPr>
          <w:rFonts w:cs="仿宋_GB2312" w:asciiTheme="minorEastAsia" w:hAnsiTheme="minorEastAsia" w:eastAsiaTheme="minorEastAsia"/>
          <w:b/>
          <w:sz w:val="28"/>
          <w:szCs w:val="28"/>
        </w:rPr>
        <w:t>3、获取招标文件方式：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采用电子版的形式发放，有意向投标人将报名表（见公告附件）及相关资料加盖公章扫描件以邮件的形式发送至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  <w:u w:val="single"/>
        </w:rPr>
        <w:t>498120749@qq.com报名。</w:t>
      </w:r>
    </w:p>
    <w:p>
      <w:pPr>
        <w:tabs>
          <w:tab w:val="left" w:pos="709"/>
        </w:tabs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4、供应商应在规定时间内获取本招标文件，并登记备案，逾期不售。投标资格不得转让。</w:t>
      </w:r>
    </w:p>
    <w:p>
      <w:pPr>
        <w:spacing w:line="360" w:lineRule="auto"/>
        <w:ind w:firstLine="562" w:firstLineChars="200"/>
        <w:jc w:val="left"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六、投标文件的递交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1、投标文件递交的截止时间（即开标时间）为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>2020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年4月7日上午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>10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时，地点为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>成都市青白江区团结东路311号川化集团有限责任公司1号楼4号会议室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2、投标文件必须在投标截止时间前送达开标地点。逾期送达的或者未送达指定地点的投标文件不予接收。本次招标可接受邮寄的投标文件（邮寄须附开标结果认可承诺函）。</w:t>
      </w:r>
    </w:p>
    <w:p>
      <w:pPr>
        <w:spacing w:line="360" w:lineRule="auto"/>
        <w:ind w:firstLine="562" w:firstLineChars="200"/>
        <w:jc w:val="left"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七、发布公告的媒体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本招标公告在四川省能源投资集团有限责任公司官网（https://www.scnyw.com/）上发布。</w:t>
      </w:r>
    </w:p>
    <w:p>
      <w:pPr>
        <w:spacing w:line="360" w:lineRule="auto"/>
        <w:ind w:firstLine="562" w:firstLineChars="200"/>
        <w:jc w:val="left"/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八、联系方式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招标人：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  <w:u w:val="single"/>
        </w:rPr>
        <w:t>川化集团有限责任公司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地  址： 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  <w:u w:val="single"/>
        </w:rPr>
        <w:t>成都市青白江区团结东路311号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邮  编： 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  <w:u w:val="single"/>
        </w:rPr>
        <w:t xml:space="preserve">610300 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  <w:u w:val="single"/>
        </w:rPr>
        <w:t xml:space="preserve">   张先生   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联系电话：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  <w:u w:val="single"/>
        </w:rPr>
        <w:t xml:space="preserve"> 028-89300633 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 xml:space="preserve">电子邮件（E-mail）： </w:t>
      </w:r>
      <w:r>
        <w:rPr>
          <w:rFonts w:hint="eastAsia" w:cs="仿宋_GB2312" w:asciiTheme="minorEastAsia" w:hAnsiTheme="minorEastAsia" w:eastAsiaTheme="minorEastAsia"/>
          <w:bCs/>
          <w:sz w:val="28"/>
          <w:szCs w:val="28"/>
          <w:u w:val="single"/>
        </w:rPr>
        <w:t xml:space="preserve">498120749@qq.com </w:t>
      </w:r>
    </w:p>
    <w:p>
      <w:pPr>
        <w:spacing w:line="360" w:lineRule="auto"/>
        <w:ind w:firstLine="560" w:firstLineChars="2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6300" w:firstLineChars="225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2020年 3月12日</w:t>
      </w:r>
    </w:p>
    <w:p>
      <w:pPr>
        <w:pStyle w:val="24"/>
        <w:spacing w:after="50" w:afterAutospacing="0" w:line="420" w:lineRule="exact"/>
        <w:rPr>
          <w:sz w:val="28"/>
          <w:szCs w:val="28"/>
        </w:rPr>
      </w:pPr>
    </w:p>
    <w:p>
      <w:pPr>
        <w:pStyle w:val="24"/>
        <w:spacing w:after="50" w:afterAutospacing="0" w:line="4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>
      <w:pPr>
        <w:pStyle w:val="24"/>
        <w:spacing w:after="50" w:afterAutospacing="0" w:line="420" w:lineRule="exact"/>
        <w:rPr>
          <w:sz w:val="28"/>
          <w:szCs w:val="28"/>
        </w:rPr>
      </w:pPr>
      <w:bookmarkStart w:id="1" w:name="_GoBack"/>
      <w:bookmarkEnd w:id="1"/>
    </w:p>
    <w:tbl>
      <w:tblPr>
        <w:tblStyle w:val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1529"/>
        <w:gridCol w:w="1529"/>
        <w:gridCol w:w="1529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5" w:type="dxa"/>
            <w:gridSpan w:val="6"/>
            <w:vAlign w:val="center"/>
          </w:tcPr>
          <w:p>
            <w:pPr>
              <w:pStyle w:val="24"/>
              <w:spacing w:after="5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四川省能源能投集团有限责任公司“十四五”化工产业发展规划咨询服务项目报名表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84" w:type="dxa"/>
            <w:vAlign w:val="center"/>
          </w:tcPr>
          <w:p>
            <w:pPr>
              <w:pStyle w:val="24"/>
              <w:spacing w:after="5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674" w:type="dxa"/>
            <w:vAlign w:val="center"/>
          </w:tcPr>
          <w:p>
            <w:pPr>
              <w:pStyle w:val="24"/>
              <w:spacing w:after="5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申请文件名称</w:t>
            </w:r>
          </w:p>
        </w:tc>
        <w:tc>
          <w:tcPr>
            <w:tcW w:w="1529" w:type="dxa"/>
            <w:vAlign w:val="center"/>
          </w:tcPr>
          <w:p>
            <w:pPr>
              <w:pStyle w:val="24"/>
              <w:spacing w:after="5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1529" w:type="dxa"/>
            <w:vAlign w:val="center"/>
          </w:tcPr>
          <w:p>
            <w:pPr>
              <w:pStyle w:val="24"/>
              <w:spacing w:after="5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529" w:type="dxa"/>
            <w:vAlign w:val="center"/>
          </w:tcPr>
          <w:p>
            <w:pPr>
              <w:pStyle w:val="24"/>
              <w:spacing w:after="5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530" w:type="dxa"/>
            <w:vAlign w:val="center"/>
          </w:tcPr>
          <w:p>
            <w:pPr>
              <w:pStyle w:val="24"/>
              <w:spacing w:after="5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1384" w:type="dxa"/>
            <w:vAlign w:val="center"/>
          </w:tcPr>
          <w:p>
            <w:pPr>
              <w:pStyle w:val="24"/>
              <w:spacing w:after="50" w:afterAutospacing="0"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>
            <w:pPr>
              <w:pStyle w:val="24"/>
              <w:spacing w:after="5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四川省能源能投集团有限责任公司“十四五”化工产业发展规划咨询服务项目招标文件</w:t>
            </w:r>
          </w:p>
        </w:tc>
        <w:tc>
          <w:tcPr>
            <w:tcW w:w="1529" w:type="dxa"/>
            <w:vAlign w:val="center"/>
          </w:tcPr>
          <w:p>
            <w:pPr>
              <w:pStyle w:val="24"/>
              <w:spacing w:after="5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  <w:p>
            <w:pPr>
              <w:pStyle w:val="24"/>
              <w:spacing w:after="50" w:afterAutospacing="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（盖公章）</w:t>
            </w:r>
          </w:p>
        </w:tc>
        <w:tc>
          <w:tcPr>
            <w:tcW w:w="1529" w:type="dxa"/>
            <w:vAlign w:val="center"/>
          </w:tcPr>
          <w:p>
            <w:pPr>
              <w:pStyle w:val="24"/>
              <w:spacing w:after="50" w:afterAutospacing="0"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4"/>
              <w:spacing w:after="50" w:afterAutospacing="0"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24"/>
              <w:spacing w:after="50" w:afterAutospacing="0" w:line="42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24"/>
        <w:spacing w:after="50" w:afterAutospacing="0" w:line="420" w:lineRule="exact"/>
        <w:rPr>
          <w:sz w:val="24"/>
          <w:szCs w:val="24"/>
        </w:rPr>
      </w:pPr>
    </w:p>
    <w:p>
      <w:pPr>
        <w:pStyle w:val="24"/>
        <w:spacing w:after="50" w:afterAutospacing="0" w:line="420" w:lineRule="exact"/>
        <w:rPr>
          <w:sz w:val="24"/>
          <w:szCs w:val="24"/>
        </w:rPr>
      </w:pPr>
    </w:p>
    <w:p>
      <w:pPr>
        <w:pStyle w:val="24"/>
        <w:spacing w:after="50" w:afterAutospacing="0" w:line="420" w:lineRule="exact"/>
        <w:rPr>
          <w:sz w:val="24"/>
          <w:szCs w:val="24"/>
        </w:rPr>
      </w:pPr>
    </w:p>
    <w:p>
      <w:pPr>
        <w:pStyle w:val="24"/>
        <w:spacing w:after="50" w:afterAutospacing="0" w:line="420" w:lineRule="exact"/>
        <w:rPr>
          <w:sz w:val="24"/>
          <w:szCs w:val="24"/>
        </w:rPr>
      </w:pPr>
    </w:p>
    <w:p>
      <w:pPr>
        <w:pStyle w:val="24"/>
        <w:spacing w:after="50" w:afterAutospacing="0" w:line="420" w:lineRule="exact"/>
        <w:rPr>
          <w:sz w:val="24"/>
          <w:szCs w:val="24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CD9"/>
    <w:rsid w:val="0000229E"/>
    <w:rsid w:val="000134BF"/>
    <w:rsid w:val="0002482D"/>
    <w:rsid w:val="0002596B"/>
    <w:rsid w:val="00036264"/>
    <w:rsid w:val="00041C78"/>
    <w:rsid w:val="0004281D"/>
    <w:rsid w:val="000536B1"/>
    <w:rsid w:val="00053773"/>
    <w:rsid w:val="00057659"/>
    <w:rsid w:val="00061CE5"/>
    <w:rsid w:val="00062643"/>
    <w:rsid w:val="00073C98"/>
    <w:rsid w:val="00076792"/>
    <w:rsid w:val="000772D8"/>
    <w:rsid w:val="000866F7"/>
    <w:rsid w:val="00086788"/>
    <w:rsid w:val="00095FEA"/>
    <w:rsid w:val="000B19BB"/>
    <w:rsid w:val="000D2C17"/>
    <w:rsid w:val="000E0653"/>
    <w:rsid w:val="000E266F"/>
    <w:rsid w:val="000F455C"/>
    <w:rsid w:val="00107760"/>
    <w:rsid w:val="001135FE"/>
    <w:rsid w:val="001161E5"/>
    <w:rsid w:val="00147A60"/>
    <w:rsid w:val="00153573"/>
    <w:rsid w:val="00154175"/>
    <w:rsid w:val="00155FF8"/>
    <w:rsid w:val="00170677"/>
    <w:rsid w:val="00171A11"/>
    <w:rsid w:val="001959C8"/>
    <w:rsid w:val="001A0249"/>
    <w:rsid w:val="001A0BAE"/>
    <w:rsid w:val="001A121A"/>
    <w:rsid w:val="001A2BD2"/>
    <w:rsid w:val="001A5CDC"/>
    <w:rsid w:val="001B187F"/>
    <w:rsid w:val="001B2578"/>
    <w:rsid w:val="001B5F13"/>
    <w:rsid w:val="001C2547"/>
    <w:rsid w:val="001D13E9"/>
    <w:rsid w:val="001D2C53"/>
    <w:rsid w:val="001F474B"/>
    <w:rsid w:val="00215881"/>
    <w:rsid w:val="0022427C"/>
    <w:rsid w:val="00231517"/>
    <w:rsid w:val="002416F1"/>
    <w:rsid w:val="00242179"/>
    <w:rsid w:val="00244700"/>
    <w:rsid w:val="0024584E"/>
    <w:rsid w:val="002466E1"/>
    <w:rsid w:val="002614E1"/>
    <w:rsid w:val="0026484F"/>
    <w:rsid w:val="00264C5B"/>
    <w:rsid w:val="0027273F"/>
    <w:rsid w:val="00283FBF"/>
    <w:rsid w:val="00285844"/>
    <w:rsid w:val="002A38CF"/>
    <w:rsid w:val="002A7F43"/>
    <w:rsid w:val="002B3F02"/>
    <w:rsid w:val="002E305C"/>
    <w:rsid w:val="002E36E7"/>
    <w:rsid w:val="002E3BED"/>
    <w:rsid w:val="002E49BD"/>
    <w:rsid w:val="002F1E82"/>
    <w:rsid w:val="002F21E8"/>
    <w:rsid w:val="002F2C34"/>
    <w:rsid w:val="002F4771"/>
    <w:rsid w:val="002F7826"/>
    <w:rsid w:val="003000C4"/>
    <w:rsid w:val="0031424B"/>
    <w:rsid w:val="00316001"/>
    <w:rsid w:val="00317D6F"/>
    <w:rsid w:val="0032321D"/>
    <w:rsid w:val="0032598E"/>
    <w:rsid w:val="00327565"/>
    <w:rsid w:val="00330033"/>
    <w:rsid w:val="00330981"/>
    <w:rsid w:val="00336BB5"/>
    <w:rsid w:val="00337828"/>
    <w:rsid w:val="0034084F"/>
    <w:rsid w:val="00341F8F"/>
    <w:rsid w:val="00344329"/>
    <w:rsid w:val="00344C17"/>
    <w:rsid w:val="00345909"/>
    <w:rsid w:val="00345F91"/>
    <w:rsid w:val="00351846"/>
    <w:rsid w:val="00352586"/>
    <w:rsid w:val="003563A7"/>
    <w:rsid w:val="00356A22"/>
    <w:rsid w:val="00361C63"/>
    <w:rsid w:val="00371C27"/>
    <w:rsid w:val="003740E4"/>
    <w:rsid w:val="00394E8A"/>
    <w:rsid w:val="00397852"/>
    <w:rsid w:val="003A199B"/>
    <w:rsid w:val="003C3DCE"/>
    <w:rsid w:val="003C63DC"/>
    <w:rsid w:val="003D3B71"/>
    <w:rsid w:val="003E0547"/>
    <w:rsid w:val="003E3148"/>
    <w:rsid w:val="003E6861"/>
    <w:rsid w:val="003F39A7"/>
    <w:rsid w:val="00402204"/>
    <w:rsid w:val="00402F31"/>
    <w:rsid w:val="00407D71"/>
    <w:rsid w:val="00412BEC"/>
    <w:rsid w:val="00413E17"/>
    <w:rsid w:val="004211CB"/>
    <w:rsid w:val="004317FB"/>
    <w:rsid w:val="00452E90"/>
    <w:rsid w:val="00465D66"/>
    <w:rsid w:val="004700FE"/>
    <w:rsid w:val="00480B39"/>
    <w:rsid w:val="00485BFA"/>
    <w:rsid w:val="004879B2"/>
    <w:rsid w:val="004B0238"/>
    <w:rsid w:val="004B22DA"/>
    <w:rsid w:val="004B5DAA"/>
    <w:rsid w:val="004C745E"/>
    <w:rsid w:val="004D68FC"/>
    <w:rsid w:val="004F3CCD"/>
    <w:rsid w:val="00501645"/>
    <w:rsid w:val="00504494"/>
    <w:rsid w:val="00506074"/>
    <w:rsid w:val="00507F89"/>
    <w:rsid w:val="005134AA"/>
    <w:rsid w:val="0051631A"/>
    <w:rsid w:val="00524370"/>
    <w:rsid w:val="005250BB"/>
    <w:rsid w:val="00526565"/>
    <w:rsid w:val="00543A27"/>
    <w:rsid w:val="00556CBA"/>
    <w:rsid w:val="005574AA"/>
    <w:rsid w:val="00560C21"/>
    <w:rsid w:val="005631A0"/>
    <w:rsid w:val="00565349"/>
    <w:rsid w:val="00576F33"/>
    <w:rsid w:val="005929F3"/>
    <w:rsid w:val="00597ADA"/>
    <w:rsid w:val="005B2E9F"/>
    <w:rsid w:val="005B56F3"/>
    <w:rsid w:val="005B6106"/>
    <w:rsid w:val="005C3493"/>
    <w:rsid w:val="005C499A"/>
    <w:rsid w:val="005F31FF"/>
    <w:rsid w:val="006056FC"/>
    <w:rsid w:val="00606551"/>
    <w:rsid w:val="0061295C"/>
    <w:rsid w:val="006254F2"/>
    <w:rsid w:val="006369DA"/>
    <w:rsid w:val="00640B9F"/>
    <w:rsid w:val="0064223D"/>
    <w:rsid w:val="006441EE"/>
    <w:rsid w:val="006442EF"/>
    <w:rsid w:val="00645C8E"/>
    <w:rsid w:val="00645EF8"/>
    <w:rsid w:val="00650C1D"/>
    <w:rsid w:val="00656E13"/>
    <w:rsid w:val="00660F2F"/>
    <w:rsid w:val="00661D98"/>
    <w:rsid w:val="006645FE"/>
    <w:rsid w:val="00672B47"/>
    <w:rsid w:val="00675899"/>
    <w:rsid w:val="0068001A"/>
    <w:rsid w:val="00684FF7"/>
    <w:rsid w:val="00685CD9"/>
    <w:rsid w:val="006906B3"/>
    <w:rsid w:val="00691009"/>
    <w:rsid w:val="006931BB"/>
    <w:rsid w:val="00696796"/>
    <w:rsid w:val="0069729E"/>
    <w:rsid w:val="006A6F2A"/>
    <w:rsid w:val="006B183B"/>
    <w:rsid w:val="006B47D4"/>
    <w:rsid w:val="006B70A8"/>
    <w:rsid w:val="006C2595"/>
    <w:rsid w:val="006C617A"/>
    <w:rsid w:val="006D76DF"/>
    <w:rsid w:val="006E1E18"/>
    <w:rsid w:val="006E2EEB"/>
    <w:rsid w:val="006F11FA"/>
    <w:rsid w:val="006F29A2"/>
    <w:rsid w:val="006F66AB"/>
    <w:rsid w:val="00702F85"/>
    <w:rsid w:val="00716EFC"/>
    <w:rsid w:val="0072094C"/>
    <w:rsid w:val="007228EF"/>
    <w:rsid w:val="007242FC"/>
    <w:rsid w:val="0073608A"/>
    <w:rsid w:val="00752937"/>
    <w:rsid w:val="00752EB8"/>
    <w:rsid w:val="00755D60"/>
    <w:rsid w:val="007635E5"/>
    <w:rsid w:val="00764456"/>
    <w:rsid w:val="00770724"/>
    <w:rsid w:val="00774246"/>
    <w:rsid w:val="007818D7"/>
    <w:rsid w:val="007844A6"/>
    <w:rsid w:val="00786A01"/>
    <w:rsid w:val="0079640E"/>
    <w:rsid w:val="00797562"/>
    <w:rsid w:val="007C0DBC"/>
    <w:rsid w:val="007C1F54"/>
    <w:rsid w:val="007C2AF9"/>
    <w:rsid w:val="007C3040"/>
    <w:rsid w:val="007D7BFB"/>
    <w:rsid w:val="007E354D"/>
    <w:rsid w:val="007F2A38"/>
    <w:rsid w:val="007F76BD"/>
    <w:rsid w:val="007F7857"/>
    <w:rsid w:val="0080250D"/>
    <w:rsid w:val="00802F22"/>
    <w:rsid w:val="008102B7"/>
    <w:rsid w:val="00831EF9"/>
    <w:rsid w:val="00835815"/>
    <w:rsid w:val="0083598D"/>
    <w:rsid w:val="0083718C"/>
    <w:rsid w:val="00841F3F"/>
    <w:rsid w:val="0084307E"/>
    <w:rsid w:val="0085256E"/>
    <w:rsid w:val="00860216"/>
    <w:rsid w:val="00865EA5"/>
    <w:rsid w:val="0086742F"/>
    <w:rsid w:val="00886390"/>
    <w:rsid w:val="00893650"/>
    <w:rsid w:val="008A6957"/>
    <w:rsid w:val="008A7D8A"/>
    <w:rsid w:val="008B4B3D"/>
    <w:rsid w:val="008C08F4"/>
    <w:rsid w:val="008C0B61"/>
    <w:rsid w:val="008D0F45"/>
    <w:rsid w:val="008E2F21"/>
    <w:rsid w:val="008E7EA4"/>
    <w:rsid w:val="008F7A42"/>
    <w:rsid w:val="00900927"/>
    <w:rsid w:val="00917A28"/>
    <w:rsid w:val="0092125E"/>
    <w:rsid w:val="00921F5F"/>
    <w:rsid w:val="009276FB"/>
    <w:rsid w:val="0093230E"/>
    <w:rsid w:val="009356E0"/>
    <w:rsid w:val="00935B52"/>
    <w:rsid w:val="00936E2E"/>
    <w:rsid w:val="00941C71"/>
    <w:rsid w:val="00942260"/>
    <w:rsid w:val="009434DD"/>
    <w:rsid w:val="009448A9"/>
    <w:rsid w:val="00947AB7"/>
    <w:rsid w:val="009544B0"/>
    <w:rsid w:val="00956A6B"/>
    <w:rsid w:val="0096728D"/>
    <w:rsid w:val="0097034F"/>
    <w:rsid w:val="00973679"/>
    <w:rsid w:val="00974F02"/>
    <w:rsid w:val="00977198"/>
    <w:rsid w:val="0098303C"/>
    <w:rsid w:val="0098468D"/>
    <w:rsid w:val="009872FF"/>
    <w:rsid w:val="00990667"/>
    <w:rsid w:val="009950B6"/>
    <w:rsid w:val="009B5661"/>
    <w:rsid w:val="009C091E"/>
    <w:rsid w:val="009D258B"/>
    <w:rsid w:val="009E2E4D"/>
    <w:rsid w:val="009F635B"/>
    <w:rsid w:val="00A023C4"/>
    <w:rsid w:val="00A0253E"/>
    <w:rsid w:val="00A04149"/>
    <w:rsid w:val="00A05570"/>
    <w:rsid w:val="00A104D4"/>
    <w:rsid w:val="00A1363C"/>
    <w:rsid w:val="00A13C13"/>
    <w:rsid w:val="00A14661"/>
    <w:rsid w:val="00A311DA"/>
    <w:rsid w:val="00A369CA"/>
    <w:rsid w:val="00A428A1"/>
    <w:rsid w:val="00A442FB"/>
    <w:rsid w:val="00A51420"/>
    <w:rsid w:val="00A6689D"/>
    <w:rsid w:val="00A7295B"/>
    <w:rsid w:val="00A745DD"/>
    <w:rsid w:val="00A83FB6"/>
    <w:rsid w:val="00A91E27"/>
    <w:rsid w:val="00A933EC"/>
    <w:rsid w:val="00A968A9"/>
    <w:rsid w:val="00AA147E"/>
    <w:rsid w:val="00AB098F"/>
    <w:rsid w:val="00AB3507"/>
    <w:rsid w:val="00AC1793"/>
    <w:rsid w:val="00AE1012"/>
    <w:rsid w:val="00AE32BD"/>
    <w:rsid w:val="00AE6241"/>
    <w:rsid w:val="00AF5C19"/>
    <w:rsid w:val="00B011FD"/>
    <w:rsid w:val="00B023D4"/>
    <w:rsid w:val="00B050B0"/>
    <w:rsid w:val="00B10495"/>
    <w:rsid w:val="00B27176"/>
    <w:rsid w:val="00B27EEB"/>
    <w:rsid w:val="00B4476F"/>
    <w:rsid w:val="00B459C6"/>
    <w:rsid w:val="00B473ED"/>
    <w:rsid w:val="00B54FF8"/>
    <w:rsid w:val="00B65865"/>
    <w:rsid w:val="00B70226"/>
    <w:rsid w:val="00B707E4"/>
    <w:rsid w:val="00B70F75"/>
    <w:rsid w:val="00B772ED"/>
    <w:rsid w:val="00B92C1C"/>
    <w:rsid w:val="00BB2375"/>
    <w:rsid w:val="00BB5660"/>
    <w:rsid w:val="00BC10F2"/>
    <w:rsid w:val="00BC419A"/>
    <w:rsid w:val="00BC77D9"/>
    <w:rsid w:val="00BD03FD"/>
    <w:rsid w:val="00BD0BE4"/>
    <w:rsid w:val="00BD67A8"/>
    <w:rsid w:val="00BE08DF"/>
    <w:rsid w:val="00BE2D35"/>
    <w:rsid w:val="00BE655F"/>
    <w:rsid w:val="00BF099E"/>
    <w:rsid w:val="00BF2231"/>
    <w:rsid w:val="00BF3806"/>
    <w:rsid w:val="00C0305C"/>
    <w:rsid w:val="00C035D6"/>
    <w:rsid w:val="00C0429F"/>
    <w:rsid w:val="00C12887"/>
    <w:rsid w:val="00C12B25"/>
    <w:rsid w:val="00C158B0"/>
    <w:rsid w:val="00C16D3E"/>
    <w:rsid w:val="00C21DCB"/>
    <w:rsid w:val="00C2714C"/>
    <w:rsid w:val="00C57339"/>
    <w:rsid w:val="00C65C95"/>
    <w:rsid w:val="00C65D59"/>
    <w:rsid w:val="00C74A33"/>
    <w:rsid w:val="00C80F21"/>
    <w:rsid w:val="00C91F03"/>
    <w:rsid w:val="00C934C7"/>
    <w:rsid w:val="00CA537B"/>
    <w:rsid w:val="00CB31D0"/>
    <w:rsid w:val="00CC1633"/>
    <w:rsid w:val="00CC290C"/>
    <w:rsid w:val="00CD3FB1"/>
    <w:rsid w:val="00CD4032"/>
    <w:rsid w:val="00CD7A22"/>
    <w:rsid w:val="00D00732"/>
    <w:rsid w:val="00D104E7"/>
    <w:rsid w:val="00D1237E"/>
    <w:rsid w:val="00D14B09"/>
    <w:rsid w:val="00D255B4"/>
    <w:rsid w:val="00D308E7"/>
    <w:rsid w:val="00D33DB4"/>
    <w:rsid w:val="00D363C3"/>
    <w:rsid w:val="00D37D87"/>
    <w:rsid w:val="00D41B97"/>
    <w:rsid w:val="00D424E7"/>
    <w:rsid w:val="00D43972"/>
    <w:rsid w:val="00D43AC4"/>
    <w:rsid w:val="00D560BC"/>
    <w:rsid w:val="00D74AA8"/>
    <w:rsid w:val="00D77446"/>
    <w:rsid w:val="00D86A7D"/>
    <w:rsid w:val="00D959C1"/>
    <w:rsid w:val="00DA3CCF"/>
    <w:rsid w:val="00DB63C4"/>
    <w:rsid w:val="00DD284B"/>
    <w:rsid w:val="00DD5BAA"/>
    <w:rsid w:val="00DD69C4"/>
    <w:rsid w:val="00DE380A"/>
    <w:rsid w:val="00DE53E4"/>
    <w:rsid w:val="00DF1681"/>
    <w:rsid w:val="00DF311A"/>
    <w:rsid w:val="00E06C0E"/>
    <w:rsid w:val="00E11112"/>
    <w:rsid w:val="00E13F1A"/>
    <w:rsid w:val="00E14E9A"/>
    <w:rsid w:val="00E43C5B"/>
    <w:rsid w:val="00E54F65"/>
    <w:rsid w:val="00E62B5E"/>
    <w:rsid w:val="00E63ADF"/>
    <w:rsid w:val="00E7042A"/>
    <w:rsid w:val="00E727E0"/>
    <w:rsid w:val="00E8137F"/>
    <w:rsid w:val="00E920DF"/>
    <w:rsid w:val="00EA2323"/>
    <w:rsid w:val="00EA3DED"/>
    <w:rsid w:val="00EB1CB6"/>
    <w:rsid w:val="00EB4EBB"/>
    <w:rsid w:val="00EB689F"/>
    <w:rsid w:val="00EC082C"/>
    <w:rsid w:val="00EC60F2"/>
    <w:rsid w:val="00EC6331"/>
    <w:rsid w:val="00EE286C"/>
    <w:rsid w:val="00EF5FF1"/>
    <w:rsid w:val="00F02A90"/>
    <w:rsid w:val="00F10639"/>
    <w:rsid w:val="00F11AAE"/>
    <w:rsid w:val="00F11C3C"/>
    <w:rsid w:val="00F1693F"/>
    <w:rsid w:val="00F2055C"/>
    <w:rsid w:val="00F25FC2"/>
    <w:rsid w:val="00F3130A"/>
    <w:rsid w:val="00F40A09"/>
    <w:rsid w:val="00F518BA"/>
    <w:rsid w:val="00F604D7"/>
    <w:rsid w:val="00F7344E"/>
    <w:rsid w:val="00F7415B"/>
    <w:rsid w:val="00F835BA"/>
    <w:rsid w:val="00F84199"/>
    <w:rsid w:val="00F84799"/>
    <w:rsid w:val="00F93568"/>
    <w:rsid w:val="00F95C27"/>
    <w:rsid w:val="00FA49C6"/>
    <w:rsid w:val="00FA4AF8"/>
    <w:rsid w:val="00FB1B55"/>
    <w:rsid w:val="00FB306D"/>
    <w:rsid w:val="00FB6959"/>
    <w:rsid w:val="00FB71AE"/>
    <w:rsid w:val="00FB7945"/>
    <w:rsid w:val="00FC0869"/>
    <w:rsid w:val="00FC45D8"/>
    <w:rsid w:val="00FC5168"/>
    <w:rsid w:val="00FD1017"/>
    <w:rsid w:val="00FE24EB"/>
    <w:rsid w:val="00FE3BB7"/>
    <w:rsid w:val="00FF5AD9"/>
    <w:rsid w:val="00FF7D05"/>
    <w:rsid w:val="01FA2F49"/>
    <w:rsid w:val="01FD50D3"/>
    <w:rsid w:val="0859465D"/>
    <w:rsid w:val="096B4FFA"/>
    <w:rsid w:val="0E7D1560"/>
    <w:rsid w:val="0F094EFE"/>
    <w:rsid w:val="102A0546"/>
    <w:rsid w:val="11641A73"/>
    <w:rsid w:val="11DC37E5"/>
    <w:rsid w:val="131A3BA1"/>
    <w:rsid w:val="138A5AC7"/>
    <w:rsid w:val="140F0832"/>
    <w:rsid w:val="14CC1941"/>
    <w:rsid w:val="16DE4012"/>
    <w:rsid w:val="18966346"/>
    <w:rsid w:val="1B07219E"/>
    <w:rsid w:val="1E9F140D"/>
    <w:rsid w:val="203E7AE4"/>
    <w:rsid w:val="21BD0DBA"/>
    <w:rsid w:val="22DF478D"/>
    <w:rsid w:val="24042AF4"/>
    <w:rsid w:val="24963955"/>
    <w:rsid w:val="263A5AB7"/>
    <w:rsid w:val="27581962"/>
    <w:rsid w:val="2A32008B"/>
    <w:rsid w:val="2A34230F"/>
    <w:rsid w:val="2EA2057D"/>
    <w:rsid w:val="2EE21FA1"/>
    <w:rsid w:val="314B29C9"/>
    <w:rsid w:val="31D13323"/>
    <w:rsid w:val="33512B77"/>
    <w:rsid w:val="346355D3"/>
    <w:rsid w:val="35CB3B00"/>
    <w:rsid w:val="36626328"/>
    <w:rsid w:val="3AD967DC"/>
    <w:rsid w:val="3B2A7E0D"/>
    <w:rsid w:val="3B570D67"/>
    <w:rsid w:val="3B66124C"/>
    <w:rsid w:val="3BC788F7"/>
    <w:rsid w:val="3CFF18BD"/>
    <w:rsid w:val="3FD56B11"/>
    <w:rsid w:val="408E1688"/>
    <w:rsid w:val="44F964B3"/>
    <w:rsid w:val="45AE393A"/>
    <w:rsid w:val="46332DDD"/>
    <w:rsid w:val="47A40108"/>
    <w:rsid w:val="49233F2F"/>
    <w:rsid w:val="4A681BFD"/>
    <w:rsid w:val="4D2F0477"/>
    <w:rsid w:val="4FAC44E9"/>
    <w:rsid w:val="51981596"/>
    <w:rsid w:val="5454724A"/>
    <w:rsid w:val="55E00C03"/>
    <w:rsid w:val="56884246"/>
    <w:rsid w:val="577E5588"/>
    <w:rsid w:val="584B6ADD"/>
    <w:rsid w:val="5A01296E"/>
    <w:rsid w:val="5C117BA7"/>
    <w:rsid w:val="5FAD5052"/>
    <w:rsid w:val="600B3FA8"/>
    <w:rsid w:val="605D4E8C"/>
    <w:rsid w:val="613D2731"/>
    <w:rsid w:val="613E3BAE"/>
    <w:rsid w:val="64696747"/>
    <w:rsid w:val="65203355"/>
    <w:rsid w:val="670764CF"/>
    <w:rsid w:val="6A3B2CF4"/>
    <w:rsid w:val="6BA55E46"/>
    <w:rsid w:val="6EBF0389"/>
    <w:rsid w:val="6F0B3F17"/>
    <w:rsid w:val="6FD222B4"/>
    <w:rsid w:val="72A12C07"/>
    <w:rsid w:val="73E7E875"/>
    <w:rsid w:val="759F4D87"/>
    <w:rsid w:val="7A08546E"/>
    <w:rsid w:val="B9F65619"/>
    <w:rsid w:val="D3FF17A3"/>
    <w:rsid w:val="EDDD6A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27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7">
    <w:name w:val="Normal Indent"/>
    <w:basedOn w:val="1"/>
    <w:link w:val="40"/>
    <w:qFormat/>
    <w:uiPriority w:val="0"/>
    <w:pPr>
      <w:ind w:firstLine="200" w:firstLineChars="200"/>
    </w:pPr>
  </w:style>
  <w:style w:type="paragraph" w:styleId="8">
    <w:name w:val="Document Map"/>
    <w:basedOn w:val="1"/>
    <w:link w:val="62"/>
    <w:qFormat/>
    <w:uiPriority w:val="0"/>
    <w:rPr>
      <w:rFonts w:ascii="宋体"/>
      <w:sz w:val="18"/>
      <w:szCs w:val="18"/>
    </w:rPr>
  </w:style>
  <w:style w:type="paragraph" w:styleId="9">
    <w:name w:val="annotation text"/>
    <w:basedOn w:val="1"/>
    <w:link w:val="67"/>
    <w:qFormat/>
    <w:uiPriority w:val="0"/>
    <w:pPr>
      <w:jc w:val="left"/>
    </w:pPr>
  </w:style>
  <w:style w:type="paragraph" w:styleId="10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11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12">
    <w:name w:val="toc 3"/>
    <w:basedOn w:val="1"/>
    <w:next w:val="1"/>
    <w:qFormat/>
    <w:uiPriority w:val="39"/>
    <w:pPr>
      <w:ind w:left="840" w:leftChars="400"/>
    </w:pPr>
  </w:style>
  <w:style w:type="paragraph" w:styleId="13">
    <w:name w:val="Plain Text"/>
    <w:basedOn w:val="1"/>
    <w:link w:val="43"/>
    <w:qFormat/>
    <w:uiPriority w:val="0"/>
    <w:rPr>
      <w:rFonts w:ascii="宋体" w:hAnsi="Courier New" w:cs="Courier New"/>
      <w:szCs w:val="21"/>
    </w:rPr>
  </w:style>
  <w:style w:type="paragraph" w:styleId="14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5">
    <w:name w:val="Date"/>
    <w:basedOn w:val="1"/>
    <w:next w:val="1"/>
    <w:link w:val="46"/>
    <w:qFormat/>
    <w:uiPriority w:val="0"/>
    <w:rPr>
      <w:rFonts w:eastAsia="黑体"/>
      <w:sz w:val="36"/>
      <w:szCs w:val="20"/>
    </w:rPr>
  </w:style>
  <w:style w:type="paragraph" w:styleId="16">
    <w:name w:val="Balloon Text"/>
    <w:basedOn w:val="1"/>
    <w:link w:val="68"/>
    <w:qFormat/>
    <w:uiPriority w:val="0"/>
    <w:rPr>
      <w:sz w:val="18"/>
      <w:szCs w:val="18"/>
    </w:rPr>
  </w:style>
  <w:style w:type="paragraph" w:styleId="17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8">
    <w:name w:val="header"/>
    <w:basedOn w:val="1"/>
    <w:link w:val="6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9">
    <w:name w:val="toc 1"/>
    <w:basedOn w:val="1"/>
    <w:next w:val="1"/>
    <w:qFormat/>
    <w:uiPriority w:val="39"/>
  </w:style>
  <w:style w:type="paragraph" w:styleId="20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22">
    <w:name w:val="toc 2"/>
    <w:basedOn w:val="1"/>
    <w:next w:val="1"/>
    <w:qFormat/>
    <w:uiPriority w:val="39"/>
    <w:pPr>
      <w:ind w:left="420" w:leftChars="200"/>
    </w:pPr>
  </w:style>
  <w:style w:type="paragraph" w:styleId="23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2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25">
    <w:name w:val="annotation subject"/>
    <w:basedOn w:val="9"/>
    <w:next w:val="9"/>
    <w:link w:val="69"/>
    <w:qFormat/>
    <w:uiPriority w:val="0"/>
    <w:rPr>
      <w:b/>
      <w:bCs/>
    </w:rPr>
  </w:style>
  <w:style w:type="character" w:styleId="28">
    <w:name w:val="page number"/>
    <w:qFormat/>
    <w:uiPriority w:val="99"/>
  </w:style>
  <w:style w:type="character" w:styleId="29">
    <w:name w:val="FollowedHyperlink"/>
    <w:basedOn w:val="27"/>
    <w:qFormat/>
    <w:uiPriority w:val="0"/>
    <w:rPr>
      <w:color w:val="333333"/>
      <w:sz w:val="20"/>
      <w:szCs w:val="20"/>
      <w:u w:val="none"/>
    </w:rPr>
  </w:style>
  <w:style w:type="character" w:styleId="30">
    <w:name w:val="Emphasis"/>
    <w:basedOn w:val="27"/>
    <w:qFormat/>
    <w:uiPriority w:val="0"/>
  </w:style>
  <w:style w:type="character" w:styleId="31">
    <w:name w:val="Hyperlink"/>
    <w:basedOn w:val="27"/>
    <w:qFormat/>
    <w:uiPriority w:val="99"/>
    <w:rPr>
      <w:color w:val="333333"/>
      <w:u w:val="none"/>
    </w:rPr>
  </w:style>
  <w:style w:type="character" w:styleId="32">
    <w:name w:val="annotation reference"/>
    <w:qFormat/>
    <w:uiPriority w:val="0"/>
    <w:rPr>
      <w:sz w:val="21"/>
      <w:szCs w:val="21"/>
    </w:rPr>
  </w:style>
  <w:style w:type="character" w:customStyle="1" w:styleId="33">
    <w:name w:val="font13"/>
    <w:basedOn w:val="2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标题 1 Char"/>
    <w:basedOn w:val="27"/>
    <w:link w:val="3"/>
    <w:qFormat/>
    <w:uiPriority w:val="0"/>
    <w:rPr>
      <w:b/>
      <w:bCs/>
      <w:kern w:val="44"/>
      <w:sz w:val="44"/>
      <w:szCs w:val="44"/>
    </w:rPr>
  </w:style>
  <w:style w:type="character" w:customStyle="1" w:styleId="35">
    <w:name w:val="页脚 Char"/>
    <w:basedOn w:val="27"/>
    <w:link w:val="17"/>
    <w:qFormat/>
    <w:uiPriority w:val="99"/>
    <w:rPr>
      <w:kern w:val="2"/>
      <w:sz w:val="18"/>
    </w:rPr>
  </w:style>
  <w:style w:type="character" w:customStyle="1" w:styleId="36">
    <w:name w:val="列出段落 Char"/>
    <w:link w:val="37"/>
    <w:qFormat/>
    <w:uiPriority w:val="34"/>
    <w:rPr>
      <w:kern w:val="2"/>
      <w:sz w:val="21"/>
      <w:szCs w:val="22"/>
    </w:rPr>
  </w:style>
  <w:style w:type="paragraph" w:styleId="37">
    <w:name w:val="List Paragraph"/>
    <w:basedOn w:val="1"/>
    <w:link w:val="36"/>
    <w:qFormat/>
    <w:uiPriority w:val="34"/>
    <w:pPr>
      <w:ind w:firstLine="420" w:firstLineChars="200"/>
    </w:pPr>
    <w:rPr>
      <w:szCs w:val="22"/>
    </w:rPr>
  </w:style>
  <w:style w:type="character" w:customStyle="1" w:styleId="38">
    <w:name w:val="underline"/>
    <w:basedOn w:val="27"/>
    <w:qFormat/>
    <w:uiPriority w:val="0"/>
    <w:rPr>
      <w:u w:val="single"/>
    </w:rPr>
  </w:style>
  <w:style w:type="character" w:customStyle="1" w:styleId="39">
    <w:name w:val="apple-converted-space"/>
    <w:basedOn w:val="27"/>
    <w:qFormat/>
    <w:uiPriority w:val="0"/>
  </w:style>
  <w:style w:type="character" w:customStyle="1" w:styleId="40">
    <w:name w:val="正文缩进 Char"/>
    <w:link w:val="7"/>
    <w:qFormat/>
    <w:uiPriority w:val="0"/>
    <w:rPr>
      <w:kern w:val="2"/>
      <w:sz w:val="21"/>
      <w:szCs w:val="24"/>
    </w:rPr>
  </w:style>
  <w:style w:type="character" w:customStyle="1" w:styleId="41">
    <w:name w:val="font21"/>
    <w:basedOn w:val="27"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  <w:style w:type="character" w:customStyle="1" w:styleId="42">
    <w:name w:val="font141"/>
    <w:basedOn w:val="2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3">
    <w:name w:val="纯文本 Char"/>
    <w:basedOn w:val="27"/>
    <w:link w:val="1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4">
    <w:name w:val="font91"/>
    <w:basedOn w:val="27"/>
    <w:qFormat/>
    <w:uiPriority w:val="0"/>
    <w:rPr>
      <w:rFonts w:hint="default" w:ascii="Times New Roman" w:hAnsi="Times New Roman" w:eastAsia="仿宋_GB2312" w:cs="Times New Roman"/>
      <w:b/>
      <w:color w:val="000000"/>
      <w:kern w:val="0"/>
      <w:sz w:val="20"/>
      <w:szCs w:val="20"/>
      <w:u w:val="none"/>
      <w:lang w:eastAsia="en-US"/>
    </w:rPr>
  </w:style>
  <w:style w:type="character" w:customStyle="1" w:styleId="45">
    <w:name w:val="font51"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  <w:style w:type="character" w:customStyle="1" w:styleId="46">
    <w:name w:val="日期 Char"/>
    <w:basedOn w:val="27"/>
    <w:link w:val="15"/>
    <w:qFormat/>
    <w:uiPriority w:val="0"/>
    <w:rPr>
      <w:rFonts w:ascii="Times New Roman" w:hAnsi="Times New Roman" w:eastAsia="黑体"/>
      <w:kern w:val="2"/>
      <w:sz w:val="36"/>
    </w:rPr>
  </w:style>
  <w:style w:type="character" w:customStyle="1" w:styleId="47">
    <w:name w:val="font101"/>
    <w:basedOn w:val="27"/>
    <w:qFormat/>
    <w:uiPriority w:val="0"/>
    <w:rPr>
      <w:rFonts w:hint="eastAsia" w:ascii="宋体" w:hAnsi="宋体" w:eastAsia="宋体" w:cs="宋体"/>
      <w:color w:val="000000"/>
      <w:kern w:val="0"/>
      <w:sz w:val="20"/>
      <w:szCs w:val="20"/>
      <w:u w:val="none"/>
      <w:lang w:eastAsia="en-US"/>
    </w:rPr>
  </w:style>
  <w:style w:type="character" w:customStyle="1" w:styleId="48">
    <w:name w:val="font151"/>
    <w:basedOn w:val="2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32"/>
    <w:basedOn w:val="2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0">
    <w:name w:val="layui-this"/>
    <w:basedOn w:val="27"/>
    <w:qFormat/>
    <w:uiPriority w:val="0"/>
    <w:rPr>
      <w:bdr w:val="single" w:color="EEEEEE" w:sz="4" w:space="0"/>
      <w:shd w:val="clear" w:color="auto" w:fill="FFFFFF"/>
    </w:rPr>
  </w:style>
  <w:style w:type="character" w:customStyle="1" w:styleId="51">
    <w:name w:val="first-child"/>
    <w:basedOn w:val="27"/>
    <w:qFormat/>
    <w:uiPriority w:val="0"/>
  </w:style>
  <w:style w:type="paragraph" w:customStyle="1" w:styleId="52">
    <w:name w:val="表格"/>
    <w:basedOn w:val="1"/>
    <w:qFormat/>
    <w:uiPriority w:val="0"/>
    <w:pPr>
      <w:spacing w:line="400" w:lineRule="exact"/>
    </w:pPr>
    <w:rPr>
      <w:sz w:val="24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......." w:cs="......."/>
      <w:color w:val="000000"/>
      <w:sz w:val="24"/>
      <w:szCs w:val="24"/>
      <w:lang w:val="en-US" w:eastAsia="zh-CN" w:bidi="ar-SA"/>
    </w:rPr>
  </w:style>
  <w:style w:type="paragraph" w:customStyle="1" w:styleId="54">
    <w:name w:val="_Style 2"/>
    <w:basedOn w:val="1"/>
    <w:qFormat/>
    <w:uiPriority w:val="34"/>
    <w:pPr>
      <w:ind w:firstLine="420" w:firstLineChars="200"/>
    </w:pPr>
    <w:rPr>
      <w:rFonts w:ascii="宋体" w:hAnsi="Calibri"/>
      <w:kern w:val="0"/>
      <w:sz w:val="18"/>
      <w:szCs w:val="18"/>
    </w:rPr>
  </w:style>
  <w:style w:type="paragraph" w:customStyle="1" w:styleId="5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5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7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8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59">
    <w:name w:val="标题 5（有编号）（绿盟科技）"/>
    <w:basedOn w:val="1"/>
    <w:next w:val="1"/>
    <w:qFormat/>
    <w:uiPriority w:val="0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61">
    <w:name w:val="列出段落1"/>
    <w:basedOn w:val="1"/>
    <w:qFormat/>
    <w:uiPriority w:val="0"/>
    <w:pPr>
      <w:widowControl/>
      <w:spacing w:before="39" w:after="158" w:line="351" w:lineRule="atLeast"/>
      <w:ind w:firstLine="419"/>
      <w:textAlignment w:val="baseline"/>
    </w:pPr>
    <w:rPr>
      <w:color w:val="000000"/>
      <w:kern w:val="0"/>
      <w:szCs w:val="20"/>
      <w:u w:color="000000"/>
    </w:rPr>
  </w:style>
  <w:style w:type="character" w:customStyle="1" w:styleId="62">
    <w:name w:val="文档结构图 Char"/>
    <w:basedOn w:val="27"/>
    <w:link w:val="8"/>
    <w:qFormat/>
    <w:uiPriority w:val="0"/>
    <w:rPr>
      <w:rFonts w:ascii="宋体"/>
      <w:kern w:val="2"/>
      <w:sz w:val="18"/>
      <w:szCs w:val="18"/>
    </w:rPr>
  </w:style>
  <w:style w:type="character" w:customStyle="1" w:styleId="63">
    <w:name w:val="页眉 Char"/>
    <w:basedOn w:val="27"/>
    <w:link w:val="18"/>
    <w:qFormat/>
    <w:locked/>
    <w:uiPriority w:val="99"/>
    <w:rPr>
      <w:kern w:val="2"/>
      <w:sz w:val="18"/>
    </w:rPr>
  </w:style>
  <w:style w:type="character" w:customStyle="1" w:styleId="64">
    <w:name w:val="页脚2 Char"/>
    <w:link w:val="65"/>
    <w:qFormat/>
    <w:locked/>
    <w:uiPriority w:val="99"/>
    <w:rPr>
      <w:rFonts w:ascii="宋体" w:hAnsi="宋体"/>
      <w:sz w:val="18"/>
    </w:rPr>
  </w:style>
  <w:style w:type="paragraph" w:customStyle="1" w:styleId="65">
    <w:name w:val="页脚2"/>
    <w:basedOn w:val="1"/>
    <w:link w:val="64"/>
    <w:qFormat/>
    <w:uiPriority w:val="99"/>
    <w:pPr>
      <w:widowControl/>
      <w:pBdr>
        <w:top w:val="single" w:color="auto" w:sz="6" w:space="0"/>
      </w:pBdr>
      <w:jc w:val="right"/>
      <w:textAlignment w:val="center"/>
    </w:pPr>
    <w:rPr>
      <w:rFonts w:ascii="宋体" w:hAnsi="宋体"/>
      <w:kern w:val="0"/>
      <w:sz w:val="18"/>
      <w:szCs w:val="20"/>
    </w:rPr>
  </w:style>
  <w:style w:type="character" w:customStyle="1" w:styleId="66">
    <w:name w:val="纯文本 Char3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67">
    <w:name w:val="批注文字 Char"/>
    <w:link w:val="9"/>
    <w:qFormat/>
    <w:uiPriority w:val="0"/>
    <w:rPr>
      <w:kern w:val="2"/>
      <w:sz w:val="21"/>
      <w:szCs w:val="24"/>
    </w:rPr>
  </w:style>
  <w:style w:type="character" w:customStyle="1" w:styleId="68">
    <w:name w:val="批注框文本 Char"/>
    <w:basedOn w:val="27"/>
    <w:link w:val="16"/>
    <w:qFormat/>
    <w:uiPriority w:val="0"/>
    <w:rPr>
      <w:kern w:val="2"/>
      <w:sz w:val="18"/>
      <w:szCs w:val="18"/>
    </w:rPr>
  </w:style>
  <w:style w:type="character" w:customStyle="1" w:styleId="69">
    <w:name w:val="批注主题 Char"/>
    <w:basedOn w:val="67"/>
    <w:link w:val="2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8AE01E-9926-4243-BF95-3B8F73B821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57</Pages>
  <Words>4981</Words>
  <Characters>28392</Characters>
  <Lines>236</Lines>
  <Paragraphs>66</Paragraphs>
  <TotalTime>1</TotalTime>
  <ScaleCrop>false</ScaleCrop>
  <LinksUpToDate>false</LinksUpToDate>
  <CharactersWithSpaces>33307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2020-02-17T00:58:00Z</dcterms:created>
  <dc:creator>s</dc:creator>
  <cp:lastModifiedBy>张青</cp:lastModifiedBy>
  <cp:lastPrinted>2019-10-12T07:31:00Z</cp:lastPrinted>
  <dcterms:modified xsi:type="dcterms:W3CDTF">2020-03-12T08:36:06Z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